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________________________________________________________________, nacionalidade _____________________________, estado civil ________________________________________________, convivente em união estável: sim (   ) não (   ), filho (a) de ________________________________________________ e de ________________________________________________, profissão ___________________________________, RG nº ______________________________, órgão expedidor _____/_____, CPF n° _____________________________, endereço: _______________________________________________, nº _____________, cidade _________________________________________, e-mail: ________________________________________________________, venho por meio deste documento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REQUERER, nos termos do artigo 167, II, 4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seja efetuado junto ao imóvel abaixo indicado,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AVERBAÇÃO de construção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prédio que se aproxima mais das seguintes características: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Residência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popular</w:t>
      </w:r>
      <w:r w:rsidDel="00000000" w:rsidR="00000000" w:rsidRPr="00000000">
        <w:rPr>
          <w:rFonts w:ascii="Arial" w:cs="Arial" w:eastAsia="Arial" w:hAnsi="Arial"/>
          <w:rtl w:val="0"/>
        </w:rPr>
        <w:t xml:space="preserve"> - que possui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até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39,56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quadrados de área construída.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Residência padrão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baixo</w:t>
      </w:r>
      <w:r w:rsidDel="00000000" w:rsidR="00000000" w:rsidRPr="00000000">
        <w:rPr>
          <w:rFonts w:ascii="Arial" w:cs="Arial" w:eastAsia="Arial" w:hAnsi="Arial"/>
          <w:rtl w:val="0"/>
        </w:rPr>
        <w:t xml:space="preserve">- que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tem no máximo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106,44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quadrados de área construída.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Residência padrão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normal</w:t>
      </w:r>
      <w:r w:rsidDel="00000000" w:rsidR="00000000" w:rsidRPr="00000000">
        <w:rPr>
          <w:rFonts w:ascii="Arial" w:cs="Arial" w:eastAsia="Arial" w:hAnsi="Arial"/>
          <w:rtl w:val="0"/>
        </w:rPr>
        <w:t xml:space="preserve">- que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tem no máximo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224,80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quadrados de área construída.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Residência padrão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alto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que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tem acima 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224,80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quadrados de área construída.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Comercial andar livre – (    ) padrão normal – (    ) padrão alto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Comercial salas e lojas – (    ) padrão normal – (    ) padrão alto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Galpão industrial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Matrícula /Transcrição do imóvel nº ____________________.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 construída a ser averbada de ______________ metros quadrados. </w:t>
      </w:r>
    </w:p>
    <w:p w:rsidR="00000000" w:rsidDel="00000000" w:rsidP="00000000" w:rsidRDefault="00000000" w:rsidRPr="00000000" w14:paraId="0000000E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 do imóvel: _______________________________________________________________.</w:t>
      </w:r>
    </w:p>
    <w:p w:rsidR="00000000" w:rsidDel="00000000" w:rsidP="00000000" w:rsidRDefault="00000000" w:rsidRPr="00000000" w14:paraId="0000000F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85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 tanto apresento os seguintes documentos: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Habite-se nº ________________________ expedido em _______/_______/_______.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CND/INSS nº ____________________________________________ expedida em _______/_______/_______.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85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– DAS DECLARAÇÕES: </w:t>
      </w:r>
    </w:p>
    <w:p w:rsidR="00000000" w:rsidDel="00000000" w:rsidP="00000000" w:rsidRDefault="00000000" w:rsidRPr="00000000" w14:paraId="00000016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Declaro que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não possuo outro imóvel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a construção é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unifamiliar</w:t>
      </w:r>
      <w:r w:rsidDel="00000000" w:rsidR="00000000" w:rsidRPr="00000000">
        <w:rPr>
          <w:rFonts w:ascii="Arial" w:cs="Arial" w:eastAsia="Arial" w:hAnsi="Arial"/>
          <w:rtl w:val="0"/>
        </w:rPr>
        <w:t xml:space="preserve">, destinada 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uso próprio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do tipo econômico e que foi construída sem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utilização de mão – de – obra assalariada</w:t>
      </w:r>
      <w:r w:rsidDel="00000000" w:rsidR="00000000" w:rsidRPr="00000000">
        <w:rPr>
          <w:rFonts w:ascii="Arial" w:cs="Arial" w:eastAsia="Arial" w:hAnsi="Arial"/>
          <w:rtl w:val="0"/>
        </w:rPr>
        <w:t xml:space="preserve">, não apresentando a CND/INSS nos termos do artigo 30, VIII, da lei 8.212/91, e do artigo nº 370, da instrução normativa nº 971/2009 da Receita Federal do Brasil.  </w:t>
      </w:r>
    </w:p>
    <w:p w:rsidR="00000000" w:rsidDel="00000000" w:rsidP="00000000" w:rsidRDefault="00000000" w:rsidRPr="00000000" w14:paraId="00000017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valor atribuído da construção é de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_____________________________________.</w:t>
      </w:r>
    </w:p>
    <w:p w:rsidR="00000000" w:rsidDel="00000000" w:rsidP="00000000" w:rsidRDefault="00000000" w:rsidRPr="00000000" w14:paraId="0000001A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851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851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________de_________________de ______________.</w:t>
      </w:r>
    </w:p>
    <w:p w:rsidR="00000000" w:rsidDel="00000000" w:rsidP="00000000" w:rsidRDefault="00000000" w:rsidRPr="00000000" w14:paraId="0000001D">
      <w:pPr>
        <w:spacing w:line="360" w:lineRule="auto"/>
        <w:ind w:left="85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85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85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Assinatura do requerente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42909</wp:posOffset>
                </wp:positionH>
                <wp:positionV relativeFrom="paragraph">
                  <wp:posOffset>424683</wp:posOffset>
                </wp:positionV>
                <wp:extent cx="2825750" cy="15100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825" y="3037685"/>
                          <a:ext cx="2800350" cy="148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42909</wp:posOffset>
                </wp:positionH>
                <wp:positionV relativeFrom="paragraph">
                  <wp:posOffset>424683</wp:posOffset>
                </wp:positionV>
                <wp:extent cx="2825750" cy="15100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750" cy="1510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9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Art. 167 - No Registro de Imóveis, além da matrícula, serão feitos.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averbação: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da mudança de denominação e de numeração dos prédios, da edificação, da reconstrução, da demolição, do desmembramento e do loteamento de imóveis;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UiLxXa7MPZfFKR4tYuNwhDwbdg==">CgMxLjA4AHIhMWxIeWtURWo0ZmZEeFh5VHN2a3V2elN5QXU5SFRiekZv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