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__________________________________________________________________, nacionalidade ________________________, estado civil ____________________, convivente em união estável ( ),  filho (a) de ___________________________________________________ e de ___________________________________________________, profissão __________________________, RG nº __________________________, órgão expedidor _____/_____, CPF n° _____________________________, endereço: _______________________________________________, nº _____________, complemento _______________________, cidade ____________________________, e-mail: _____________________________________________, requeiro que proceda à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DEVOLUÇÃO SEM A RESPECTIVA QUALIFICAÇÃO REGISTRAL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título prenotado sob o nº _________________, em ________/________/_________, que possui como objeto o(s) imóvel(is) do(s) registro(s) abaixo.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Matrícula/transcrição nº:_________________, com endereço: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DAS DECLARAÇÕES: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 ter ciência que a retirada do título implica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cancelamento automático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prenotação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 renuncia ao direito da prioridade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preconizam os artigos 206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186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Lei nº 6.015/73.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Atesta também ter conhecimento que o título não foi analisado e que será pago o valor previsto no item 12 da Tabela de Emolumentos do Registro de Imóveis (Lei nº 11.331/02). </w:t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</wp:posOffset>
                </wp:positionH>
                <wp:positionV relativeFrom="paragraph">
                  <wp:posOffset>190443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</wp:posOffset>
                </wp:positionH>
                <wp:positionV relativeFrom="paragraph">
                  <wp:posOffset>190443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NOTAS DE ATENÇÃO: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apresentado juntamente com o requerimento, documento com foto do requerente em via original ou cópia autenticada.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206 - Se o documento, uma vez prenotado, não puder ser registrado, ou o apresentante desistir do seu registro, a importância relativa às despesas previstas no art. 14 será restituída, deduzida a quantia correspondente às buscas e a prenotação.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186 - O número de ordem determinará a prioridade do título, e esta a preferência dos direitos reais, ainda que apresentados pela mesma pessoa mais de um título simultaneamente.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hSdFWKR6z3O36uLzneiVf50OA==">CgMxLjA4AHIhMWZGZm52cF82UVZXcng3OGdVM2dlZmJveVVCWkUwem43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